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Flebolog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&lt;strong&gt;flebolog Warszawa&lt;/strong&gt;? Jakimi chorobami zajmuje się ten lekarz i kiedy warto zgłosić się do niego na wizytę? Przeczytaj nasz wpis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Flebolog Warszawa — czym zajmuje się ten lekarz?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Problemy, takie jak pajączki naczyniowe, żylaki czy zakrzepica, stają się coraz bardziej popularne i powszechne we współczesnym świecie. Z tego względu potrzebny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flebolog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lekarz, który specjalizuje się w dziedzinie chorób żył. W dzisiejszym wpisie przedstawimy Wam, jakimi chorobami się zajmuje, a także, kiedy warto zapisać się do niego na wizytę.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Jakimi chorobami zajmuje się flebolog Warszawa?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Flebolog Warszawa</w:t>
      </w:r>
      <w:r>
        <w:rPr>
          <w:rFonts w:ascii="calibri" w:hAnsi="calibri" w:eastAsia="calibri" w:cs="calibri"/>
          <w:sz w:val="24"/>
          <w:szCs w:val="24"/>
        </w:rPr>
        <w:t xml:space="preserve"> zajmuje się w diagnostyką oraz leczeniem chorób związanych z układem krążenia. Specjalizuje się on w leczeniu żylaków, pajączków, zapaleń żył, a także w profilaktyce chorób naczyniowych. Diagnostyka tych chorób najczęściej odbywa się przy pomocy szybkiego i nieinwazyjnego badania, jakim jest USG Dopplera. Na jego podstawie lekarz może wykryć schorzenia tętnic i żył i dobrać odpowiednie metody leczenia, zależne od stopnia zaawansowania zmian oraz indywidualnego przypadku pacjenta.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warto udać się na wizytę do tego specjalisty?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wizytę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flebologa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 należy udać się, kiedy mamy uczucie ciężkości nóg lub kiedy występuje opuchlizna w okolicach łydek, kostek i stóp, która narasta szczególnie wieczorem, po całym dniu pracy i wysiłku. Do specjalisty należy bezzwłocznie udać się, kiedy na naszych nogach pojawiają się pajączki, żylaki oraz obrzęki. Ich rozwój może uniemożliwiać bowiem sprawne poruszanie się, a nawet doprowadzić do niedokrwistości, która w konsekwencji może powodować niebezpieczne owrzodzenie kończyn dolnych.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ambroziak.pl/oferta/flebologia-oraz-chirurgia-naczynio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2024-05-16T09:40:07+02:00</dcterms:created>
  <dcterms:modified xsi:type="dcterms:W3CDTF">2024-05-16T09:40:07+02:00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