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retinolowy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&lt;strong&gt;Peeling retinolowy&lt;/strong&gt; doskonale radzi sobie ze złuszczaniem i oczyszczaniem skóry. Sprawdź, kiedy warto z niego skorzystać i jakich efektów można spodziewać się po zabiegu.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retinolowy - jakie efekty przynosi?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Peeling retinolowy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wysoką intensywnością. Stosuje się go przede wszystkim w celu złuszczenia skóry i jej wygładzenia. Po zabiegu drobne zmarszczki i przebarwienia są wyraźnie spłycone i mniej widoczne. Skóra jest dokładnie oczyszczona, wygładzona i rozświetlona. Zabieg doskonale radzi sobie z leczeniem zmian trądzikowych i blizn po trądziku. Dogłębnie oczyszcza skórę, reguluje wydzielanie sebum i zapobiega powstawaniu nowych wyprysków.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Wskazania do skorzystania z peelingu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polecany jest dla wszystkich osób, które zmagają się z trądzikiem, bliznami i przebarwieniami. </w:t>
      </w:r>
      <w:r>
        <w:rPr>
          <w:rFonts w:ascii="calibri" w:hAnsi="calibri" w:eastAsia="calibri" w:cs="calibri"/>
          <w:sz w:val="24"/>
          <w:szCs w:val="24"/>
          <w:b/>
        </w:rPr>
        <w:t xml:space="preserve">Peeling retinolowy</w:t>
      </w:r>
      <w:r>
        <w:rPr>
          <w:rFonts w:ascii="calibri" w:hAnsi="calibri" w:eastAsia="calibri" w:cs="calibri"/>
          <w:sz w:val="24"/>
          <w:szCs w:val="24"/>
        </w:rPr>
        <w:t xml:space="preserve"> działa przeciwzapalnie i antybakteryjnie, dzięki czemu leczy wypryski i zapobiega ich ponownemu powstawaniu. Retinol stymuluje nowe komórki nabłonkowe i skórne, a także kontroluje wydzielanie sebum, dzięki czemu świetnie sprawdzi się u osób, które zmagają się z zaburzeniami łojotokowymi skóry. Wskazaniem do skorzystania z zabiegu są również drobne zmarszczki i hiperpigmentacje. Zabieg sprawdzi się idealnie u wszystkich osób, które chcą oczyścić, wygładzić i rozświetlić swoją skórę.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skutki uboczne może przynieść peeling retinolowy?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zabieg niesie ze sobą ryzyko powikłań i skutków ubocznych.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Peeling retinolowy</w:t>
      </w:r>
      <w:r>
        <w:rPr>
          <w:rFonts w:ascii="calibri" w:hAnsi="calibri" w:eastAsia="calibri" w:cs="calibri"/>
          <w:sz w:val="24"/>
          <w:szCs w:val="24"/>
        </w:rPr>
        <w:t xml:space="preserve"> może wywołać podrażnienie i wrażliwość skóry. W niektórych przypadkach może pojawić się infekcja skórna w postaci opryszczki czy alergie skórne na substancje zastosowane podczas zabiegu. Skutkiem ubocznym może być również zapalenie tkanki łącznej.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kosmetologia/yellow-pe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2025-12-27T04:25:48+01:00</dcterms:created>
  <dcterms:modified xsi:type="dcterms:W3CDTF">2025-12-27T04:25:48+01:00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