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Flebolog Warszawa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&lt;strong&gt;flebolog Warszawa&lt;/strong&gt;? Jakimi chorobami zajmuje się ten lekarz i kiedy warto zgłosić się do niego na wizytę? Przeczytaj nasz wpis i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Flebolog Warszawa — czym zajmuje się ten lekarz?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Problemy, takie jak pajączki naczyniowe, żylaki czy zakrzepica, stają się coraz bardziej popularne i powszechne we współczesnym świecie. Z tego względu potrzebny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flebolog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lekarz, który specjalizuje się w dziedzinie chorób żył. W dzisiejszym wpisie przedstawimy Wam, jakimi chorobami się zajmuje, a także, kiedy warto zapisać się do niego na wizytę.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Jakimi chorobami zajmuje się flebolog Warszawa?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Flebolog Warszawa</w:t>
      </w:r>
      <w:r>
        <w:rPr>
          <w:rFonts w:ascii="calibri" w:hAnsi="calibri" w:eastAsia="calibri" w:cs="calibri"/>
          <w:sz w:val="24"/>
          <w:szCs w:val="24"/>
        </w:rPr>
        <w:t xml:space="preserve"> zajmuje się w diagnostyką oraz leczeniem chorób związanych z układem krążenia. Specjalizuje się on w leczeniu żylaków, pajączków, zapaleń żył, a także w profilaktyce chorób naczyniowych. Diagnostyka tych chorób najczęściej odbywa się przy pomocy szybkiego i nieinwazyjnego badania, jakim jest USG Dopplera. Na jego podstawie lekarz może wykryć schorzenia tętnic i żył i dobrać odpowiednie metody leczenia, zależne od stopnia zaawansowania zmian oraz indywidualnego przypadku pacjenta.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udać się na wizytę do tego specjalisty?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wizytę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flebologa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Warszawie</w:t>
      </w:r>
      <w:r>
        <w:rPr>
          <w:rFonts w:ascii="calibri" w:hAnsi="calibri" w:eastAsia="calibri" w:cs="calibri"/>
          <w:sz w:val="24"/>
          <w:szCs w:val="24"/>
        </w:rPr>
        <w:t xml:space="preserve"> należy udać się, kiedy mamy uczucie ciężkości nóg lub kiedy występuje opuchlizna w okolicach łydek, kostek i stóp, która narasta szczególnie wieczorem, po całym dniu pracy i wysiłku. Do specjalisty należy bezzwłocznie udać się, kiedy na naszych nogach pojawiają się pajączki, żylaki oraz obrzęki. Ich rozwój może uniemożliwiać bowiem sprawne poruszanie się, a nawet doprowadzić do niedokrwistości, która w konsekwencji może powodować niebezpieczne owrzodzenie kończyn dolnych.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flebologia-oraz-chirurgia-naczyniow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2026-09-27T05:25:38+02:00</dcterms:created>
  <dcterms:modified xsi:type="dcterms:W3CDTF">2026-09-27T05:25:38+02:00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